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08" w:rsidRPr="004218AD" w:rsidRDefault="005E6408" w:rsidP="005E6408">
      <w:pPr>
        <w:jc w:val="center"/>
        <w:rPr>
          <w:rFonts w:ascii="Comic Sans MS" w:hAnsi="Comic Sans MS"/>
          <w:i/>
          <w:noProof/>
          <w:color w:val="0000FF"/>
          <w:sz w:val="72"/>
          <w:szCs w:val="72"/>
          <w:lang w:eastAsia="ru-RU"/>
        </w:rPr>
      </w:pPr>
      <w:r w:rsidRPr="004218AD">
        <w:rPr>
          <w:rFonts w:ascii="Comic Sans MS" w:hAnsi="Comic Sans MS"/>
          <w:i/>
          <w:noProof/>
          <w:color w:val="0000FF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-140970</wp:posOffset>
            </wp:positionV>
            <wp:extent cx="2956560" cy="3200400"/>
            <wp:effectExtent l="0" t="0" r="0" b="0"/>
            <wp:wrapTight wrapText="bothSides">
              <wp:wrapPolygon edited="0">
                <wp:start x="3619" y="386"/>
                <wp:lineTo x="2923" y="1029"/>
                <wp:lineTo x="3201" y="2443"/>
                <wp:lineTo x="1948" y="2700"/>
                <wp:lineTo x="1948" y="4500"/>
                <wp:lineTo x="1253" y="6557"/>
                <wp:lineTo x="696" y="7586"/>
                <wp:lineTo x="418" y="9000"/>
                <wp:lineTo x="557" y="11314"/>
                <wp:lineTo x="1113" y="13243"/>
                <wp:lineTo x="4593" y="14786"/>
                <wp:lineTo x="5706" y="14786"/>
                <wp:lineTo x="5567" y="16843"/>
                <wp:lineTo x="6402" y="18900"/>
                <wp:lineTo x="6263" y="20700"/>
                <wp:lineTo x="6820" y="20957"/>
                <wp:lineTo x="14613" y="20957"/>
                <wp:lineTo x="15309" y="20957"/>
                <wp:lineTo x="15448" y="20057"/>
                <wp:lineTo x="15031" y="18900"/>
                <wp:lineTo x="15866" y="16971"/>
                <wp:lineTo x="15866" y="16843"/>
                <wp:lineTo x="16005" y="14914"/>
                <wp:lineTo x="18232" y="12857"/>
                <wp:lineTo x="19485" y="12729"/>
                <wp:lineTo x="20876" y="11571"/>
                <wp:lineTo x="21155" y="8614"/>
                <wp:lineTo x="20876" y="7714"/>
                <wp:lineTo x="20320" y="6557"/>
                <wp:lineTo x="20459" y="6171"/>
                <wp:lineTo x="18371" y="4886"/>
                <wp:lineTo x="17119" y="4500"/>
                <wp:lineTo x="17258" y="3214"/>
                <wp:lineTo x="13639" y="2571"/>
                <wp:lineTo x="5428" y="2443"/>
                <wp:lineTo x="5706" y="1800"/>
                <wp:lineTo x="5428" y="1157"/>
                <wp:lineTo x="4732" y="386"/>
                <wp:lineTo x="3619" y="386"/>
              </wp:wrapPolygon>
            </wp:wrapTight>
            <wp:docPr id="7" name="Рисунок 3" descr="64178029_1284823439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64178029_1284823439_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18AD">
        <w:rPr>
          <w:rFonts w:ascii="Comic Sans MS" w:hAnsi="Comic Sans MS"/>
          <w:i/>
          <w:noProof/>
          <w:color w:val="0000FF"/>
          <w:sz w:val="72"/>
          <w:szCs w:val="72"/>
          <w:lang w:eastAsia="ru-RU"/>
        </w:rPr>
        <w:t>Мы идём в        детский сад</w:t>
      </w:r>
    </w:p>
    <w:p w:rsidR="004218AD" w:rsidRDefault="004218AD" w:rsidP="004218A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218AD" w:rsidRDefault="004218AD" w:rsidP="004218A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E6408" w:rsidRPr="004218AD" w:rsidRDefault="005E6408" w:rsidP="004218AD">
      <w:pPr>
        <w:rPr>
          <w:i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ПОРЯДОК ПРОХОЖДЕНИЯ</w:t>
      </w:r>
      <w:r>
        <w:rPr>
          <w:i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ЯСЕЛЬНОЙ КОМИССИИ,</w:t>
      </w:r>
      <w:r w:rsidR="004218AD">
        <w:rPr>
          <w:i/>
          <w:noProof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ДЛЯ УСТРОЙСТВА РЕБЁНКА В ДЕТСКИЙ САД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Медицинская карта (форма №026-у) – приобрести в любом киоске 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Роспечать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». 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Первую страницу медицинской карты заполнить (фамилия, имя, отчество ребенка, дата рождения, домашний адрес, данные о родителях, в т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контактные телефоны ).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Приобрести (если нет в наличии) прививочный сертификат, в любом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киоске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Роспечать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». Заполняет прививочный сертификат  участковый педиатр в поликлинике.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Посетить  участкового педиатра, для направления на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омиссию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Пройти осмотр врачей - специалистов перед устройством ребенка  в детский сад: 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Хирург-ортопед, невролог, окулист,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лор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, стоматолог, дерматолог, 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девочкам рекомендуем гинеколога.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Обязательные прививки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: дифтерия /4/, корь-паротит /1/, краснуха /1/, полиомиелит /5/, гепатит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/3/.   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Если ребенок состоит на диспансерном учете у какого-либо специалиста, нужна дополнительная запись от  врача с указанием диагноза и рекомендаций: частоты 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наблюдения, каких-либо особенностей.</w:t>
      </w:r>
    </w:p>
    <w:p w:rsidR="005E6408" w:rsidRDefault="005E6408" w:rsidP="005E640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Сдать анализы: общий анализ крови,        общий анализ мочи, кал 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/гл.</w:t>
      </w:r>
    </w:p>
    <w:p w:rsidR="005E6408" w:rsidRDefault="005E6408" w:rsidP="005E64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Посетить  участкового педиатра для заключительного диагноза.</w:t>
      </w:r>
    </w:p>
    <w:p w:rsidR="005E6408" w:rsidRPr="005E6408" w:rsidRDefault="005E6408" w:rsidP="005E64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На ясельной комиссии  (присутствие ребенка на ясельной комиссии не обязательно), заверить медицинскую </w:t>
      </w:r>
      <w:r w:rsidRPr="005E6408">
        <w:rPr>
          <w:rFonts w:ascii="Times New Roman" w:hAnsi="Times New Roman" w:cs="Times New Roman"/>
          <w:b/>
          <w:i/>
          <w:color w:val="002060"/>
          <w:sz w:val="24"/>
          <w:szCs w:val="24"/>
        </w:rPr>
        <w:t>карту заведующей дошкольным отделением.</w:t>
      </w:r>
    </w:p>
    <w:p w:rsidR="005E6408" w:rsidRDefault="005E6408" w:rsidP="005E6408">
      <w:pPr>
        <w:pStyle w:val="a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4"/>
          <w:u w:val="single"/>
        </w:rPr>
        <w:t>Медсестре детского сада предоставить</w:t>
      </w:r>
      <w:r>
        <w:rPr>
          <w:rFonts w:ascii="Times New Roman" w:hAnsi="Times New Roman" w:cs="Times New Roman"/>
          <w:b/>
          <w:i/>
          <w:color w:val="FF0000"/>
          <w:sz w:val="32"/>
          <w:szCs w:val="24"/>
        </w:rPr>
        <w:t>:</w:t>
      </w:r>
    </w:p>
    <w:p w:rsidR="005E6408" w:rsidRDefault="005E6408" w:rsidP="005E6408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Медицинскую карту с ясельной комиссией.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Тетрадь -48 листов  (в клетку)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Прививочный сертификат, заполненный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Проф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арта форма № 063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Копию страхового полиса – 2 шт.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Если после осмотра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едиатром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прошло 5 дней, то при поступлении в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/с предоставить  справку от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уч.педиатра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о состоянии здоровья  и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эпид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. благополучии</w:t>
      </w:r>
    </w:p>
    <w:p w:rsidR="005E6408" w:rsidRP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5E6408">
        <w:rPr>
          <w:rFonts w:ascii="Times New Roman" w:hAnsi="Times New Roman" w:cs="Times New Roman"/>
          <w:b/>
          <w:i/>
          <w:color w:val="002060"/>
          <w:sz w:val="24"/>
          <w:szCs w:val="24"/>
        </w:rPr>
        <w:t>Ксерокопию СНИЛС- 1 шт.</w:t>
      </w:r>
    </w:p>
    <w:p w:rsidR="005E6408" w:rsidRDefault="005E6408" w:rsidP="005E640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Ксерокопию </w:t>
      </w:r>
      <w:proofErr w:type="spell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св-ва</w:t>
      </w:r>
      <w:proofErr w:type="spellEnd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о рождении – 1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шт</w:t>
      </w:r>
      <w:proofErr w:type="spellEnd"/>
      <w:proofErr w:type="gramEnd"/>
    </w:p>
    <w:p w:rsidR="005E6408" w:rsidRDefault="005E6408" w:rsidP="005E6408">
      <w:pPr>
        <w:pStyle w:val="a3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4218AD" w:rsidRDefault="004218AD" w:rsidP="005E640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</w:p>
    <w:p w:rsidR="004218AD" w:rsidRDefault="004218AD" w:rsidP="005E640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</w:p>
    <w:p w:rsidR="004218AD" w:rsidRDefault="004218AD" w:rsidP="005E640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</w:p>
    <w:p w:rsidR="004218AD" w:rsidRDefault="004218AD" w:rsidP="005E640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</w:p>
    <w:p w:rsidR="005E6408" w:rsidRPr="005E6408" w:rsidRDefault="005E6408" w:rsidP="005E6408">
      <w:pPr>
        <w:pStyle w:val="a3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72390</wp:posOffset>
            </wp:positionV>
            <wp:extent cx="2438400" cy="1905000"/>
            <wp:effectExtent l="0" t="0" r="0" b="0"/>
            <wp:wrapThrough wrapText="bothSides">
              <wp:wrapPolygon edited="0">
                <wp:start x="1856" y="216"/>
                <wp:lineTo x="3713" y="3672"/>
                <wp:lineTo x="2869" y="4536"/>
                <wp:lineTo x="1688" y="6264"/>
                <wp:lineTo x="1519" y="8856"/>
                <wp:lineTo x="0" y="12960"/>
                <wp:lineTo x="0" y="14040"/>
                <wp:lineTo x="4388" y="20952"/>
                <wp:lineTo x="4894" y="20952"/>
                <wp:lineTo x="5738" y="20952"/>
                <wp:lineTo x="16031" y="20952"/>
                <wp:lineTo x="18900" y="20304"/>
                <wp:lineTo x="18563" y="17496"/>
                <wp:lineTo x="19238" y="17496"/>
                <wp:lineTo x="21094" y="14904"/>
                <wp:lineTo x="21263" y="13392"/>
                <wp:lineTo x="18225" y="10152"/>
                <wp:lineTo x="18394" y="8208"/>
                <wp:lineTo x="17888" y="7128"/>
                <wp:lineTo x="16875" y="3888"/>
                <wp:lineTo x="16875" y="2808"/>
                <wp:lineTo x="15694" y="1296"/>
                <wp:lineTo x="13838" y="216"/>
                <wp:lineTo x="1856" y="216"/>
              </wp:wrapPolygon>
            </wp:wrapThrough>
            <wp:docPr id="2" name="Рисунок 6" descr="64178025_1284823324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64178025_1284823324_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36"/>
          <w:szCs w:val="24"/>
        </w:rPr>
        <w:t>График работы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24"/>
        </w:rPr>
        <w:t>ясельных комиссий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FF0000"/>
          <w:sz w:val="36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24"/>
        </w:rPr>
        <w:t>в детских поликлиниках</w:t>
      </w:r>
      <w:r>
        <w:rPr>
          <w:rFonts w:ascii="Times New Roman" w:hAnsi="Times New Roman" w:cs="Times New Roman"/>
          <w:i/>
          <w:color w:val="FF0000"/>
          <w:sz w:val="36"/>
          <w:szCs w:val="24"/>
        </w:rPr>
        <w:t>: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sz w:val="36"/>
          <w:szCs w:val="24"/>
        </w:rPr>
      </w:pPr>
    </w:p>
    <w:p w:rsidR="005E6408" w:rsidRDefault="005E6408" w:rsidP="005E6408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24"/>
        </w:rPr>
        <w:t>ул. Дагестанская -  34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002060"/>
          <w:sz w:val="36"/>
          <w:szCs w:val="24"/>
        </w:rPr>
      </w:pPr>
      <w:r>
        <w:rPr>
          <w:rFonts w:ascii="Times New Roman" w:hAnsi="Times New Roman" w:cs="Times New Roman"/>
          <w:i/>
          <w:color w:val="002060"/>
          <w:sz w:val="36"/>
          <w:szCs w:val="24"/>
        </w:rPr>
        <w:t>вторник с 11.00 – 13.00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002060"/>
          <w:sz w:val="36"/>
          <w:szCs w:val="24"/>
        </w:rPr>
      </w:pP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b/>
          <w:i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24"/>
        </w:rPr>
        <w:t>ул. Санаторная -  22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002060"/>
          <w:sz w:val="36"/>
          <w:szCs w:val="24"/>
        </w:rPr>
      </w:pPr>
      <w:r>
        <w:rPr>
          <w:rFonts w:ascii="Times New Roman" w:hAnsi="Times New Roman" w:cs="Times New Roman"/>
          <w:i/>
          <w:color w:val="002060"/>
          <w:sz w:val="36"/>
          <w:szCs w:val="24"/>
        </w:rPr>
        <w:t xml:space="preserve">                      понедельник, четверг с 12.00 – 14.00</w:t>
      </w:r>
    </w:p>
    <w:p w:rsidR="005E6408" w:rsidRDefault="005E6408" w:rsidP="005E6408">
      <w:pPr>
        <w:pStyle w:val="a3"/>
        <w:ind w:left="720"/>
        <w:jc w:val="center"/>
        <w:rPr>
          <w:rFonts w:ascii="Times New Roman" w:hAnsi="Times New Roman" w:cs="Times New Roman"/>
          <w:i/>
          <w:color w:val="002060"/>
          <w:sz w:val="36"/>
          <w:szCs w:val="24"/>
        </w:rPr>
      </w:pPr>
    </w:p>
    <w:p w:rsidR="005E6408" w:rsidRPr="004218AD" w:rsidRDefault="005E6408" w:rsidP="004218AD">
      <w:pPr>
        <w:pStyle w:val="a3"/>
        <w:ind w:left="720"/>
        <w:rPr>
          <w:rFonts w:ascii="Times New Roman" w:hAnsi="Times New Roman" w:cs="Times New Roman"/>
          <w:i/>
          <w:color w:val="0000FF"/>
          <w:sz w:val="48"/>
          <w:szCs w:val="24"/>
        </w:rPr>
      </w:pPr>
      <w:r w:rsidRPr="004218AD">
        <w:rPr>
          <w:rFonts w:ascii="Times New Roman" w:hAnsi="Times New Roman" w:cs="Times New Roman"/>
          <w:b/>
          <w:i/>
          <w:color w:val="0000FF"/>
          <w:sz w:val="36"/>
        </w:rPr>
        <w:t>В детском саду МАДОУ № 526  медсестра МАУ ДГБ № 8</w:t>
      </w:r>
    </w:p>
    <w:p w:rsidR="005E6408" w:rsidRPr="004218AD" w:rsidRDefault="005E6408" w:rsidP="005E6408">
      <w:pPr>
        <w:jc w:val="center"/>
        <w:rPr>
          <w:rFonts w:ascii="Times New Roman" w:hAnsi="Times New Roman" w:cs="Times New Roman"/>
          <w:b/>
          <w:i/>
          <w:color w:val="0000FF"/>
          <w:sz w:val="36"/>
        </w:rPr>
      </w:pPr>
      <w:r w:rsidRPr="004218AD">
        <w:rPr>
          <w:rFonts w:ascii="Times New Roman" w:hAnsi="Times New Roman" w:cs="Times New Roman"/>
          <w:b/>
          <w:i/>
          <w:color w:val="0000FF"/>
          <w:sz w:val="36"/>
        </w:rPr>
        <w:t>Алёна Валентиновна Попова</w:t>
      </w:r>
    </w:p>
    <w:p w:rsidR="005E6408" w:rsidRPr="005E6408" w:rsidRDefault="005E6408" w:rsidP="005E6408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</w:p>
    <w:p w:rsidR="005E6408" w:rsidRDefault="005E6408" w:rsidP="005E6408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Pr="005E6408" w:rsidRDefault="005E6408" w:rsidP="005E6408">
      <w:pPr>
        <w:rPr>
          <w:rFonts w:ascii="Times New Roman" w:hAnsi="Times New Roman" w:cs="Times New Roman"/>
          <w:b/>
          <w:i/>
          <w:color w:val="FF0000"/>
          <w:sz w:val="40"/>
        </w:rPr>
      </w:pPr>
      <w:r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570865</wp:posOffset>
            </wp:positionV>
            <wp:extent cx="1691640" cy="1859280"/>
            <wp:effectExtent l="0" t="0" r="0" b="0"/>
            <wp:wrapThrough wrapText="bothSides">
              <wp:wrapPolygon edited="0">
                <wp:start x="9730" y="443"/>
                <wp:lineTo x="4622" y="1992"/>
                <wp:lineTo x="7297" y="3984"/>
                <wp:lineTo x="3892" y="4205"/>
                <wp:lineTo x="973" y="5754"/>
                <wp:lineTo x="730" y="12393"/>
                <wp:lineTo x="5351" y="14607"/>
                <wp:lineTo x="8027" y="14607"/>
                <wp:lineTo x="7054" y="16156"/>
                <wp:lineTo x="6081" y="18148"/>
                <wp:lineTo x="6568" y="21025"/>
                <wp:lineTo x="7297" y="21025"/>
                <wp:lineTo x="15811" y="21025"/>
                <wp:lineTo x="17027" y="21025"/>
                <wp:lineTo x="18486" y="19254"/>
                <wp:lineTo x="18730" y="18148"/>
                <wp:lineTo x="20919" y="15270"/>
                <wp:lineTo x="20919" y="11066"/>
                <wp:lineTo x="21162" y="9074"/>
                <wp:lineTo x="20676" y="1992"/>
                <wp:lineTo x="16541" y="443"/>
                <wp:lineTo x="11189" y="443"/>
                <wp:lineTo x="9730" y="443"/>
              </wp:wrapPolygon>
            </wp:wrapThrough>
            <wp:docPr id="3" name="Рисунок 1" descr="d00303d64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00303d645b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6408">
        <w:rPr>
          <w:rFonts w:ascii="Times New Roman" w:hAnsi="Times New Roman" w:cs="Times New Roman"/>
          <w:b/>
          <w:i/>
          <w:color w:val="FF0000"/>
          <w:sz w:val="40"/>
        </w:rPr>
        <w:t>По вопросам здоровья можно</w:t>
      </w:r>
      <w:r>
        <w:rPr>
          <w:rFonts w:ascii="Times New Roman" w:hAnsi="Times New Roman" w:cs="Times New Roman"/>
          <w:b/>
          <w:i/>
          <w:color w:val="FF0000"/>
          <w:sz w:val="40"/>
        </w:rPr>
        <w:t xml:space="preserve"> </w:t>
      </w:r>
      <w:r w:rsidRPr="005E6408">
        <w:rPr>
          <w:rFonts w:ascii="Times New Roman" w:hAnsi="Times New Roman" w:cs="Times New Roman"/>
          <w:b/>
          <w:i/>
          <w:color w:val="FF0000"/>
          <w:sz w:val="40"/>
        </w:rPr>
        <w:t>обращаться по телефонам: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Регистратуры детских поликлиник: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 xml:space="preserve">ул. </w:t>
      </w:r>
      <w:proofErr w:type="gramStart"/>
      <w:r>
        <w:rPr>
          <w:rFonts w:ascii="Times New Roman" w:hAnsi="Times New Roman" w:cs="Times New Roman"/>
          <w:i/>
          <w:color w:val="002060"/>
          <w:sz w:val="24"/>
        </w:rPr>
        <w:t>Дагестанская</w:t>
      </w:r>
      <w:proofErr w:type="gramEnd"/>
      <w:r>
        <w:rPr>
          <w:rFonts w:ascii="Times New Roman" w:hAnsi="Times New Roman" w:cs="Times New Roman"/>
          <w:i/>
          <w:color w:val="002060"/>
          <w:sz w:val="24"/>
        </w:rPr>
        <w:t xml:space="preserve"> 34  тел:258-96-42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 xml:space="preserve">ул. </w:t>
      </w:r>
      <w:proofErr w:type="gramStart"/>
      <w:r>
        <w:rPr>
          <w:rFonts w:ascii="Times New Roman" w:hAnsi="Times New Roman" w:cs="Times New Roman"/>
          <w:i/>
          <w:color w:val="002060"/>
          <w:sz w:val="24"/>
        </w:rPr>
        <w:t>Санаторная</w:t>
      </w:r>
      <w:proofErr w:type="gramEnd"/>
      <w:r>
        <w:rPr>
          <w:rFonts w:ascii="Times New Roman" w:hAnsi="Times New Roman" w:cs="Times New Roman"/>
          <w:i/>
          <w:color w:val="002060"/>
          <w:sz w:val="24"/>
        </w:rPr>
        <w:t xml:space="preserve"> 22 тел: 210-85-05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 xml:space="preserve">ул. Пер. </w:t>
      </w:r>
      <w:proofErr w:type="gramStart"/>
      <w:r>
        <w:rPr>
          <w:rFonts w:ascii="Times New Roman" w:hAnsi="Times New Roman" w:cs="Times New Roman"/>
          <w:i/>
          <w:color w:val="002060"/>
          <w:sz w:val="24"/>
        </w:rPr>
        <w:t>Гончарный</w:t>
      </w:r>
      <w:proofErr w:type="gramEnd"/>
      <w:r>
        <w:rPr>
          <w:rFonts w:ascii="Times New Roman" w:hAnsi="Times New Roman" w:cs="Times New Roman"/>
          <w:i/>
          <w:color w:val="002060"/>
          <w:sz w:val="24"/>
        </w:rPr>
        <w:t xml:space="preserve">  тел: 256-76-00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ул. Шварца 14г тел: 270-90-30; 270-90-60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Заведующая дошкольным отделением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Юркина Наталья Валерьевна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тел: 259-26-29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Чкаловская СЭС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Отел гигиены детей и подростков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ул. 8 Марта 177а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тел: 269-16-29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>Туберкулёзный диспансер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Дублер Сибирского тракта 56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тел.220-22-00(09)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ул. Попова 23а тел: 376-39-10</w:t>
      </w:r>
    </w:p>
    <w:p w:rsidR="005E6408" w:rsidRDefault="005E6408" w:rsidP="005E6408">
      <w:pPr>
        <w:pStyle w:val="a4"/>
        <w:ind w:left="0"/>
        <w:jc w:val="center"/>
        <w:rPr>
          <w:rFonts w:ascii="Times New Roman" w:hAnsi="Times New Roman" w:cs="Times New Roman"/>
          <w:i/>
          <w:color w:val="002060"/>
          <w:sz w:val="24"/>
        </w:rPr>
      </w:pPr>
      <w:r>
        <w:rPr>
          <w:rFonts w:ascii="Times New Roman" w:hAnsi="Times New Roman" w:cs="Times New Roman"/>
          <w:i/>
          <w:color w:val="002060"/>
          <w:sz w:val="24"/>
        </w:rPr>
        <w:t>( для иногородних).</w:t>
      </w: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pStyle w:val="a4"/>
        <w:ind w:left="0"/>
        <w:jc w:val="both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  <w:r>
        <w:rPr>
          <w:b/>
          <w:i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72390</wp:posOffset>
            </wp:positionV>
            <wp:extent cx="3150870" cy="2663825"/>
            <wp:effectExtent l="19050" t="0" r="0" b="0"/>
            <wp:wrapThrough wrapText="bothSides">
              <wp:wrapPolygon edited="0">
                <wp:start x="11231" y="309"/>
                <wp:lineTo x="9403" y="772"/>
                <wp:lineTo x="8880" y="1390"/>
                <wp:lineTo x="8880" y="2780"/>
                <wp:lineTo x="5354" y="4634"/>
                <wp:lineTo x="5354" y="5097"/>
                <wp:lineTo x="7966" y="5252"/>
                <wp:lineTo x="8227" y="7723"/>
                <wp:lineTo x="5746" y="8650"/>
                <wp:lineTo x="4179" y="9577"/>
                <wp:lineTo x="4179" y="10195"/>
                <wp:lineTo x="1175" y="10195"/>
                <wp:lineTo x="653" y="11585"/>
                <wp:lineTo x="1437" y="12667"/>
                <wp:lineTo x="914" y="13284"/>
                <wp:lineTo x="522" y="15138"/>
                <wp:lineTo x="-131" y="17610"/>
                <wp:lineTo x="-131" y="20699"/>
                <wp:lineTo x="4963" y="21162"/>
                <wp:lineTo x="11362" y="21162"/>
                <wp:lineTo x="12015" y="21162"/>
                <wp:lineTo x="19589" y="21162"/>
                <wp:lineTo x="21548" y="21008"/>
                <wp:lineTo x="21548" y="17610"/>
                <wp:lineTo x="21417" y="15447"/>
                <wp:lineTo x="20503" y="15138"/>
                <wp:lineTo x="21287" y="13439"/>
                <wp:lineTo x="21287" y="11122"/>
                <wp:lineTo x="20372" y="10504"/>
                <wp:lineTo x="17238" y="10195"/>
                <wp:lineTo x="20764" y="7878"/>
                <wp:lineTo x="17891" y="7723"/>
                <wp:lineTo x="16846" y="6488"/>
                <wp:lineTo x="15541" y="5252"/>
                <wp:lineTo x="13843" y="2780"/>
                <wp:lineTo x="21548" y="463"/>
                <wp:lineTo x="19328" y="309"/>
                <wp:lineTo x="11231" y="309"/>
              </wp:wrapPolygon>
            </wp:wrapThrough>
            <wp:docPr id="5" name="Рисунок 4" descr="76286041_64178019_128482316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76286041_64178019_1284823161_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66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28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36"/>
          <w:lang w:eastAsia="ru-RU"/>
        </w:rPr>
      </w:pPr>
    </w:p>
    <w:p w:rsidR="005E6408" w:rsidRDefault="005E6408" w:rsidP="005E6408">
      <w:pPr>
        <w:jc w:val="center"/>
        <w:rPr>
          <w:b/>
          <w:i/>
          <w:color w:val="FF0000"/>
          <w:sz w:val="36"/>
          <w:lang w:eastAsia="ru-RU"/>
        </w:rPr>
      </w:pPr>
    </w:p>
    <w:p w:rsidR="005E6408" w:rsidRPr="005E6408" w:rsidRDefault="005E6408" w:rsidP="005E6408">
      <w:pPr>
        <w:jc w:val="center"/>
        <w:rPr>
          <w:b/>
          <w:i/>
          <w:color w:val="FF0000"/>
          <w:sz w:val="52"/>
          <w:lang w:eastAsia="ru-RU"/>
        </w:rPr>
      </w:pPr>
      <w:r w:rsidRPr="005E6408">
        <w:rPr>
          <w:b/>
          <w:i/>
          <w:color w:val="FF0000"/>
          <w:sz w:val="52"/>
          <w:lang w:eastAsia="ru-RU"/>
        </w:rPr>
        <w:t>Ребенок должен уметь следующее: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самостоятельно мыть лицо и руки,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пользоваться носовым платком, </w:t>
      </w:r>
    </w:p>
    <w:p w:rsidR="005E6408" w:rsidRPr="004218AD" w:rsidRDefault="005E6408" w:rsidP="004218AD">
      <w:pPr>
        <w:numPr>
          <w:ilvl w:val="0"/>
          <w:numId w:val="3"/>
        </w:numPr>
        <w:tabs>
          <w:tab w:val="clear" w:pos="785"/>
        </w:tabs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одеваться,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раздеваться,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обуваться и разуваться с небольшой помощью взрослых в застегивании пуговиц и завязывании шнурков,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умеет правильно сидеть за столом,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самостоятельно есть </w:t>
      </w:r>
      <w:proofErr w:type="gramStart"/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>ложкой</w:t>
      </w:r>
      <w:proofErr w:type="gramEnd"/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 и пить из чашки,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вытирать губы после еды салфеткой,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научился полоскать рот после еды и чистить зубы,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знает свое полотенце и его место, </w:t>
      </w:r>
    </w:p>
    <w:p w:rsidR="005E6408" w:rsidRPr="004218AD" w:rsidRDefault="005E6408" w:rsidP="005E6408">
      <w:pPr>
        <w:numPr>
          <w:ilvl w:val="0"/>
          <w:numId w:val="3"/>
        </w:numPr>
        <w:spacing w:before="150" w:after="150" w:line="240" w:lineRule="auto"/>
        <w:ind w:left="870" w:right="150"/>
        <w:jc w:val="both"/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</w:pPr>
      <w:r w:rsidRPr="004218AD">
        <w:rPr>
          <w:rFonts w:ascii="Verdana" w:eastAsia="Times New Roman" w:hAnsi="Verdana" w:cs="Times New Roman"/>
          <w:b/>
          <w:i/>
          <w:sz w:val="32"/>
          <w:szCs w:val="18"/>
          <w:lang w:eastAsia="ru-RU"/>
        </w:rPr>
        <w:t xml:space="preserve">освоил пользование унитазом. </w:t>
      </w:r>
    </w:p>
    <w:p w:rsidR="005E6408" w:rsidRPr="005E6408" w:rsidRDefault="005E6408" w:rsidP="005E6408">
      <w:pPr>
        <w:jc w:val="center"/>
        <w:rPr>
          <w:i/>
          <w:color w:val="FF0000"/>
          <w:sz w:val="44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Times New Roman" w:hAnsi="Times New Roman" w:cs="Times New Roman"/>
          <w:i/>
          <w:noProof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Default="005E6408" w:rsidP="005E6408">
      <w:pPr>
        <w:pStyle w:val="a4"/>
        <w:jc w:val="center"/>
        <w:rPr>
          <w:rFonts w:ascii="Comic Sans MS" w:hAnsi="Comic Sans MS"/>
          <w:i/>
          <w:noProof/>
          <w:color w:val="002060"/>
          <w:sz w:val="28"/>
          <w:lang w:eastAsia="ru-RU"/>
        </w:rPr>
      </w:pPr>
    </w:p>
    <w:p w:rsidR="005E6408" w:rsidRPr="005E6408" w:rsidRDefault="005E6408" w:rsidP="005E6408">
      <w:pPr>
        <w:rPr>
          <w:rFonts w:ascii="Comic Sans MS" w:hAnsi="Comic Sans MS"/>
          <w:i/>
          <w:noProof/>
          <w:color w:val="002060"/>
          <w:sz w:val="28"/>
          <w:lang w:eastAsia="ru-RU"/>
        </w:rPr>
        <w:sectPr w:rsidR="005E6408" w:rsidRPr="005E6408" w:rsidSect="005E6408">
          <w:pgSz w:w="11906" w:h="16838"/>
          <w:pgMar w:top="678" w:right="567" w:bottom="709" w:left="85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1"/>
          <w:docGrid w:linePitch="299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80.15pt;margin-top:119.95pt;width:194.9pt;height:119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jpdwIAAMUEAAAOAAAAZHJzL2Uyb0RvYy54bWysVN1u0zAUvkfiHSzf07RdW1i0dCqdiiZN&#10;bGJDu3Ydp7GU2MZ2m4yX4Sm4QuIZ+kh8dtKuDK4QN875y/E55/uOLy7buiI7YZ3UKqOjwZASobjO&#10;pdpk9PPD6s07SpxnKmeVViKjT8LRy/nrVxeNScVYl7rKhSVIolzamIyW3ps0SRwvRc3cQBuh4Cy0&#10;rZmHajdJblmD7HWVjIfDWdJomxuruXAO1qvOSecxf1EI7m+LwglPqoyiNh9PG891OJP5BUs3lplS&#10;8r4M9g9V1EwqXHpMdcU8I1sr/0hVS26104UfcF0nuigkF7EHdDMavujmvmRGxF4wHGeOY3L/Ly3/&#10;uLuzROYZnVCiWA2I9t/2P/c/9t/JJEynMS5F0L1BmG/f6xYoH+wOxtB0W9g6fNEOgR9zfjrOVrSe&#10;cBjPhqPZeAoXh298Pp1NZ3H6yfPvxjr/QeiaBCGjFuDFmbLdjfMoBaGHkHCb0itZVRHASv1mQGBn&#10;EZEB/d+hk67iIPl23fbtrXX+hO6s7tjhDF9JVHDDnL9jFnRA1aC4v8VRVLrJqO4lSkptv/7NHuKB&#10;EryUNKBXRt2XLbOCkupaAb/z0WQS+BiVyfTtGIo99axPPWpbLzUYPMIyGR7FEO+rg1hYXT9iExbh&#10;VriY4rg7o/4gLn1HemwSF4tFDAIDDfM36t7wkDqMMMz3oX1k1vQgeOB3rYqK+UBElr7Aoovthr/Y&#10;el3IABRLHRdKnOVB5CCVZX06g5fCAFe5E0utvMWIsbWf5Kb0K8YhdgtZBQOsxEo8I760QtyhlVzG&#10;ljoqHK9IApwdhuBIULArkS39XodlPNVj1PPrM/8FAAD//wMAUEsDBBQABgAIAAAAIQAnQpd93QAA&#10;AAkBAAAPAAAAZHJzL2Rvd25yZXYueG1sTI/NTsMwEITvSLyDtUjcqF2oKUnjVAjEFUT5kXpz420S&#10;Ea+j2G3C23d7guPOjGa/KdaT78QRh9gGMjCfKRBIVXAt1QY+P15uHkDEZMnZLhAa+MUI6/LyorC5&#10;CyO943GTasElFHNroEmpz6WMVYPexlnokdjbh8HbxOdQSzfYkct9J2+VupfetsQfGtvjU4PVz+bg&#10;DXy97rffC/VWP3vdj2FSknwmjbm+mh5XIBJO6S8MZ3xGh5KZduFALorOwFLPOcn6XQaCfa0VCzsD&#10;i2WmQZaF/L+gPAEAAP//AwBQSwECLQAUAAYACAAAACEAtoM4kv4AAADhAQAAEwAAAAAAAAAAAAAA&#10;AAAAAAAAW0NvbnRlbnRfVHlwZXNdLnhtbFBLAQItABQABgAIAAAAIQA4/SH/1gAAAJQBAAALAAAA&#10;AAAAAAAAAAAAAC8BAABfcmVscy8ucmVsc1BLAQItABQABgAIAAAAIQCd83jpdwIAAMUEAAAOAAAA&#10;AAAAAAAAAAAAAC4CAABkcnMvZTJvRG9jLnhtbFBLAQItABQABgAIAAAAIQAnQpd93QAAAAkBAAAP&#10;AAAAAAAAAAAAAAAAANEEAABkcnMvZG93bnJldi54bWxQSwUGAAAAAAQABADzAAAA2wUAAAAA&#10;" filled="f" stroked="f">
            <v:textbox>
              <w:txbxContent>
                <w:p w:rsidR="005E6408" w:rsidRDefault="005E6408" w:rsidP="005E6408"/>
              </w:txbxContent>
            </v:textbox>
          </v:shape>
        </w:pict>
      </w:r>
    </w:p>
    <w:p w:rsidR="005E6408" w:rsidRDefault="005E6408" w:rsidP="005E6408">
      <w:pPr>
        <w:rPr>
          <w:i/>
        </w:rPr>
      </w:pPr>
    </w:p>
    <w:p w:rsidR="005E6408" w:rsidRDefault="005E6408" w:rsidP="005E6408">
      <w:pPr>
        <w:rPr>
          <w:i/>
        </w:rPr>
      </w:pPr>
    </w:p>
    <w:p w:rsidR="0089328D" w:rsidRDefault="0089328D"/>
    <w:sectPr w:rsidR="0089328D" w:rsidSect="005E640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DEB"/>
    <w:multiLevelType w:val="hybridMultilevel"/>
    <w:tmpl w:val="89EE0A5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C61AE"/>
    <w:multiLevelType w:val="multilevel"/>
    <w:tmpl w:val="EA789958"/>
    <w:lvl w:ilvl="0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4F3E35CE"/>
    <w:multiLevelType w:val="hybridMultilevel"/>
    <w:tmpl w:val="FD36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408"/>
    <w:rsid w:val="004218AD"/>
    <w:rsid w:val="005E6408"/>
    <w:rsid w:val="007607A9"/>
    <w:rsid w:val="0089328D"/>
    <w:rsid w:val="00E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4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64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2</cp:revision>
  <dcterms:created xsi:type="dcterms:W3CDTF">2016-10-27T14:34:00Z</dcterms:created>
  <dcterms:modified xsi:type="dcterms:W3CDTF">2016-10-27T14:48:00Z</dcterms:modified>
</cp:coreProperties>
</file>